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4630C" w14:textId="7766572A" w:rsidR="00736B5A" w:rsidRDefault="00736B5A" w:rsidP="00736B5A">
      <w:pPr>
        <w:shd w:val="clear" w:color="auto" w:fill="FFFFFF"/>
        <w:jc w:val="center"/>
      </w:pPr>
      <w:r>
        <w:rPr>
          <w:rFonts w:ascii="Roboto" w:hAnsi="Roboto"/>
          <w:noProof/>
          <w:color w:val="FFFFFF"/>
          <w:spacing w:val="4"/>
          <w:sz w:val="21"/>
          <w:szCs w:val="21"/>
        </w:rPr>
        <w:drawing>
          <wp:inline distT="0" distB="0" distL="0" distR="0" wp14:anchorId="4FB31B4D" wp14:editId="328019B1">
            <wp:extent cx="1714500" cy="952500"/>
            <wp:effectExtent l="0" t="0" r="0" b="0"/>
            <wp:docPr id="1684774082" name="Image 4" descr="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ompany logo"/>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714500" cy="952500"/>
                    </a:xfrm>
                    <a:prstGeom prst="rect">
                      <a:avLst/>
                    </a:prstGeom>
                    <a:noFill/>
                    <a:ln>
                      <a:noFill/>
                    </a:ln>
                  </pic:spPr>
                </pic:pic>
              </a:graphicData>
            </a:graphic>
          </wp:inline>
        </w:drawing>
      </w:r>
    </w:p>
    <w:p w14:paraId="6FD88FEF" w14:textId="77777777" w:rsidR="00736B5A" w:rsidRDefault="00736B5A" w:rsidP="00736B5A">
      <w:pPr>
        <w:spacing w:after="180"/>
        <w:jc w:val="center"/>
      </w:pPr>
      <w:proofErr w:type="gramStart"/>
      <w:r>
        <w:rPr>
          <w:rFonts w:ascii="Roboto" w:hAnsi="Roboto"/>
          <w:color w:val="FFFFFF"/>
          <w:spacing w:val="4"/>
          <w:sz w:val="21"/>
          <w:szCs w:val="21"/>
        </w:rPr>
        <w:t>Référence:</w:t>
      </w:r>
      <w:proofErr w:type="gramEnd"/>
      <w:r>
        <w:rPr>
          <w:rFonts w:ascii="Roboto" w:hAnsi="Roboto"/>
          <w:color w:val="FFFFFF"/>
          <w:spacing w:val="4"/>
          <w:sz w:val="21"/>
          <w:szCs w:val="21"/>
        </w:rPr>
        <w:t xml:space="preserve"> FRA32882</w:t>
      </w:r>
    </w:p>
    <w:p w14:paraId="1C546A59" w14:textId="6ED0DCFE" w:rsidR="00736B5A" w:rsidRDefault="00736B5A" w:rsidP="008A61CB">
      <w:pPr>
        <w:spacing w:line="480" w:lineRule="atLeast"/>
        <w:rPr>
          <w:rFonts w:ascii="Ubuntu" w:hAnsi="Ubuntu"/>
          <w:b/>
          <w:bCs/>
          <w:caps/>
          <w:color w:val="212529"/>
          <w:spacing w:val="3"/>
          <w:sz w:val="45"/>
          <w:szCs w:val="45"/>
        </w:rPr>
      </w:pPr>
      <w:r>
        <w:rPr>
          <w:rFonts w:ascii="Ubuntu" w:hAnsi="Ubuntu"/>
          <w:caps/>
          <w:color w:val="FFFFFF"/>
          <w:sz w:val="45"/>
          <w:szCs w:val="45"/>
        </w:rPr>
        <w:t>V</w:t>
      </w:r>
      <w:r>
        <w:rPr>
          <w:rFonts w:ascii="Arial" w:hAnsi="Arial" w:cs="Arial"/>
          <w:color w:val="FFFFFF"/>
          <w:spacing w:val="4"/>
          <w:sz w:val="21"/>
          <w:szCs w:val="21"/>
        </w:rPr>
        <w:t>E</w:t>
      </w:r>
      <w:r>
        <w:rPr>
          <w:rFonts w:ascii="Ubuntu" w:hAnsi="Ubuntu"/>
          <w:b/>
          <w:bCs/>
          <w:caps/>
          <w:color w:val="212529"/>
          <w:spacing w:val="3"/>
          <w:sz w:val="45"/>
          <w:szCs w:val="45"/>
        </w:rPr>
        <w:t>Pourquoi a-t-on besoin de vous ?</w:t>
      </w:r>
    </w:p>
    <w:p w14:paraId="68975019" w14:textId="77777777" w:rsidR="008A61CB" w:rsidRDefault="008A61CB" w:rsidP="008A61CB">
      <w:pPr>
        <w:spacing w:line="480" w:lineRule="atLeast"/>
      </w:pPr>
    </w:p>
    <w:p w14:paraId="6D809193" w14:textId="0FE8C0D4" w:rsidR="00736B5A" w:rsidRDefault="00736B5A" w:rsidP="00736B5A">
      <w:pPr>
        <w:shd w:val="clear" w:color="auto" w:fill="FFFFFF"/>
        <w:spacing w:after="180"/>
      </w:pPr>
      <w:r>
        <w:rPr>
          <w:rFonts w:ascii="Roboto" w:hAnsi="Roboto"/>
          <w:color w:val="212529"/>
          <w:spacing w:val="4"/>
          <w:sz w:val="21"/>
          <w:szCs w:val="21"/>
        </w:rPr>
        <w:t>L’équipe de La Plateforme du Bâtiment du magasin de Nice Magnan, recrute un Conseiller Technique H/F en Alternance.</w:t>
      </w:r>
    </w:p>
    <w:p w14:paraId="785DABE9" w14:textId="77777777" w:rsidR="00736B5A" w:rsidRDefault="00736B5A" w:rsidP="00736B5A">
      <w:pPr>
        <w:shd w:val="clear" w:color="auto" w:fill="FFFFFF"/>
        <w:spacing w:after="180"/>
      </w:pPr>
      <w:r>
        <w:rPr>
          <w:rFonts w:ascii="Roboto" w:hAnsi="Roboto"/>
          <w:color w:val="212529"/>
          <w:spacing w:val="4"/>
          <w:sz w:val="21"/>
          <w:szCs w:val="21"/>
        </w:rPr>
        <w:t xml:space="preserve">Créez le projet professionnel qui vous ressemble ! </w:t>
      </w:r>
      <w:r>
        <w:rPr>
          <w:rFonts w:ascii="Segoe UI Emoji" w:hAnsi="Segoe UI Emoji" w:cs="Segoe UI Emoji"/>
          <w:color w:val="212529"/>
          <w:spacing w:val="4"/>
          <w:sz w:val="21"/>
          <w:szCs w:val="21"/>
        </w:rPr>
        <w:t>😃</w:t>
      </w:r>
    </w:p>
    <w:p w14:paraId="3C98FF0F" w14:textId="77777777" w:rsidR="00736B5A" w:rsidRDefault="00736B5A" w:rsidP="00736B5A">
      <w:pPr>
        <w:shd w:val="clear" w:color="auto" w:fill="FFFFFF"/>
        <w:spacing w:after="180"/>
      </w:pPr>
      <w:r>
        <w:rPr>
          <w:rFonts w:ascii="Roboto" w:hAnsi="Roboto"/>
          <w:color w:val="212529"/>
          <w:spacing w:val="4"/>
          <w:sz w:val="21"/>
          <w:szCs w:val="21"/>
        </w:rPr>
        <w:t>Rattaché(e) à Laure notre Chef de groupe, et après un parcours d’accompagnement et de formation à notre savoir-faire et savoir- être, vous apportez aux clients des services et des solutions personnalisés avec votre plus beau sourire !</w:t>
      </w:r>
    </w:p>
    <w:p w14:paraId="547DAE33" w14:textId="77777777" w:rsidR="00736B5A" w:rsidRDefault="00736B5A" w:rsidP="00736B5A">
      <w:pPr>
        <w:shd w:val="clear" w:color="auto" w:fill="FFFFFF"/>
        <w:spacing w:after="180"/>
      </w:pPr>
      <w:r>
        <w:rPr>
          <w:rFonts w:ascii="Roboto" w:hAnsi="Roboto"/>
          <w:b/>
          <w:bCs/>
          <w:color w:val="212529"/>
          <w:spacing w:val="4"/>
          <w:sz w:val="21"/>
          <w:szCs w:val="21"/>
        </w:rPr>
        <w:t>Votre quotidien</w:t>
      </w:r>
    </w:p>
    <w:p w14:paraId="7490CCDD" w14:textId="77777777" w:rsidR="00736B5A" w:rsidRDefault="00736B5A" w:rsidP="00736B5A">
      <w:pPr>
        <w:shd w:val="clear" w:color="auto" w:fill="FFFFFF"/>
        <w:spacing w:after="180"/>
      </w:pPr>
      <w:r>
        <w:rPr>
          <w:rFonts w:ascii="Segoe UI Emoji" w:hAnsi="Segoe UI Emoji" w:cs="Segoe UI Emoji"/>
          <w:i/>
          <w:iCs/>
          <w:color w:val="212529"/>
          <w:spacing w:val="4"/>
          <w:sz w:val="21"/>
          <w:szCs w:val="21"/>
        </w:rPr>
        <w:t>📢</w:t>
      </w:r>
      <w:r>
        <w:rPr>
          <w:rFonts w:ascii="Roboto" w:hAnsi="Roboto"/>
          <w:color w:val="212529"/>
          <w:spacing w:val="4"/>
          <w:sz w:val="21"/>
          <w:szCs w:val="21"/>
        </w:rPr>
        <w:t> Accueillir et conseiller les clients et personnaliser leur expérience en les guidant vers les solutions techniques adaptées à leurs chantiers</w:t>
      </w:r>
    </w:p>
    <w:p w14:paraId="72104187" w14:textId="77777777" w:rsidR="00736B5A" w:rsidRDefault="00736B5A" w:rsidP="00736B5A">
      <w:pPr>
        <w:shd w:val="clear" w:color="auto" w:fill="FFFFFF"/>
        <w:spacing w:after="180"/>
      </w:pPr>
      <w:r>
        <w:rPr>
          <w:rFonts w:ascii="Roboto" w:hAnsi="Roboto"/>
          <w:color w:val="212529"/>
          <w:spacing w:val="4"/>
          <w:sz w:val="21"/>
          <w:szCs w:val="21"/>
        </w:rPr>
        <w:t> </w:t>
      </w:r>
    </w:p>
    <w:p w14:paraId="74AED2FF" w14:textId="77777777" w:rsidR="00736B5A" w:rsidRDefault="00736B5A" w:rsidP="00736B5A">
      <w:pPr>
        <w:shd w:val="clear" w:color="auto" w:fill="FFFFFF"/>
        <w:spacing w:after="180"/>
      </w:pPr>
      <w:r>
        <w:rPr>
          <w:rFonts w:ascii="Segoe UI Emoji" w:hAnsi="Segoe UI Emoji" w:cs="Segoe UI Emoji"/>
          <w:color w:val="212529"/>
          <w:spacing w:val="4"/>
          <w:sz w:val="21"/>
          <w:szCs w:val="21"/>
        </w:rPr>
        <w:t>🎯</w:t>
      </w:r>
      <w:r>
        <w:rPr>
          <w:rFonts w:ascii="Roboto" w:hAnsi="Roboto"/>
          <w:color w:val="212529"/>
          <w:spacing w:val="4"/>
          <w:sz w:val="21"/>
          <w:szCs w:val="21"/>
        </w:rPr>
        <w:t xml:space="preserve"> Elaborer les devis (et relancer le client </w:t>
      </w:r>
      <w:r>
        <w:rPr>
          <w:rFonts w:ascii="Segoe UI Emoji" w:hAnsi="Segoe UI Emoji" w:cs="Segoe UI Emoji"/>
          <w:color w:val="212529"/>
          <w:spacing w:val="4"/>
          <w:sz w:val="21"/>
          <w:szCs w:val="21"/>
        </w:rPr>
        <w:t>😉</w:t>
      </w:r>
      <w:r>
        <w:rPr>
          <w:rFonts w:ascii="Roboto" w:hAnsi="Roboto"/>
          <w:color w:val="212529"/>
          <w:spacing w:val="4"/>
          <w:sz w:val="21"/>
          <w:szCs w:val="21"/>
        </w:rPr>
        <w:t>), gérer et suivre les commandes et les livraisons</w:t>
      </w:r>
    </w:p>
    <w:p w14:paraId="71E183AF" w14:textId="77777777" w:rsidR="00736B5A" w:rsidRDefault="00736B5A" w:rsidP="00736B5A">
      <w:pPr>
        <w:shd w:val="clear" w:color="auto" w:fill="FFFFFF"/>
        <w:spacing w:after="180"/>
      </w:pPr>
      <w:r>
        <w:rPr>
          <w:rFonts w:ascii="Roboto" w:hAnsi="Roboto"/>
          <w:color w:val="212529"/>
          <w:spacing w:val="4"/>
          <w:sz w:val="21"/>
          <w:szCs w:val="21"/>
        </w:rPr>
        <w:t> </w:t>
      </w:r>
    </w:p>
    <w:p w14:paraId="7385C4EF" w14:textId="77777777" w:rsidR="00736B5A" w:rsidRDefault="00736B5A" w:rsidP="00736B5A">
      <w:pPr>
        <w:shd w:val="clear" w:color="auto" w:fill="FFFFFF"/>
        <w:spacing w:after="180"/>
      </w:pPr>
      <w:r>
        <w:rPr>
          <w:rFonts w:ascii="Segoe UI Emoji" w:hAnsi="Segoe UI Emoji" w:cs="Segoe UI Emoji"/>
          <w:i/>
          <w:iCs/>
          <w:color w:val="212529"/>
          <w:spacing w:val="4"/>
          <w:sz w:val="21"/>
          <w:szCs w:val="21"/>
        </w:rPr>
        <w:t>📢</w:t>
      </w:r>
      <w:r>
        <w:rPr>
          <w:rFonts w:ascii="Roboto" w:hAnsi="Roboto"/>
          <w:color w:val="212529"/>
          <w:spacing w:val="4"/>
          <w:sz w:val="21"/>
          <w:szCs w:val="21"/>
        </w:rPr>
        <w:t> Animer le plan de vente de votre rayon et mettre en place des actions commerciales, qui font la différence</w:t>
      </w:r>
    </w:p>
    <w:p w14:paraId="6DE10879" w14:textId="77777777" w:rsidR="00736B5A" w:rsidRDefault="00736B5A" w:rsidP="00736B5A">
      <w:pPr>
        <w:shd w:val="clear" w:color="auto" w:fill="FFFFFF"/>
        <w:spacing w:after="180"/>
      </w:pPr>
      <w:r>
        <w:rPr>
          <w:rFonts w:ascii="Roboto" w:hAnsi="Roboto"/>
          <w:color w:val="212529"/>
          <w:spacing w:val="4"/>
          <w:sz w:val="21"/>
          <w:szCs w:val="21"/>
        </w:rPr>
        <w:t> </w:t>
      </w:r>
    </w:p>
    <w:p w14:paraId="6D0EE957" w14:textId="77777777" w:rsidR="00736B5A" w:rsidRDefault="00736B5A" w:rsidP="00736B5A">
      <w:pPr>
        <w:shd w:val="clear" w:color="auto" w:fill="FFFFFF"/>
        <w:spacing w:after="180"/>
      </w:pPr>
      <w:r>
        <w:rPr>
          <w:rFonts w:ascii="Segoe UI Emoji" w:hAnsi="Segoe UI Emoji" w:cs="Segoe UI Emoji"/>
          <w:i/>
          <w:iCs/>
          <w:color w:val="212529"/>
          <w:spacing w:val="4"/>
          <w:sz w:val="21"/>
          <w:szCs w:val="21"/>
        </w:rPr>
        <w:t>🙌</w:t>
      </w:r>
      <w:r>
        <w:rPr>
          <w:rFonts w:ascii="Roboto" w:hAnsi="Roboto"/>
          <w:color w:val="212529"/>
          <w:spacing w:val="4"/>
          <w:sz w:val="21"/>
          <w:szCs w:val="21"/>
        </w:rPr>
        <w:t> Être l’acteur / l’actrice du développement commercial en participant à l’organisation des évènements du dépôt</w:t>
      </w:r>
    </w:p>
    <w:p w14:paraId="701A9149" w14:textId="77777777" w:rsidR="00736B5A" w:rsidRDefault="00736B5A" w:rsidP="00736B5A">
      <w:pPr>
        <w:shd w:val="clear" w:color="auto" w:fill="FFFFFF"/>
        <w:spacing w:after="240" w:line="480" w:lineRule="atLeast"/>
      </w:pPr>
      <w:r>
        <w:rPr>
          <w:rFonts w:ascii="Ubuntu" w:hAnsi="Ubuntu"/>
          <w:b/>
          <w:bCs/>
          <w:caps/>
          <w:color w:val="212529"/>
          <w:spacing w:val="3"/>
          <w:sz w:val="45"/>
          <w:szCs w:val="45"/>
        </w:rPr>
        <w:t>Ce poste est-il fait pour vous ?</w:t>
      </w:r>
    </w:p>
    <w:p w14:paraId="46447FE6" w14:textId="77777777" w:rsidR="00736B5A" w:rsidRDefault="00736B5A" w:rsidP="00736B5A">
      <w:pPr>
        <w:shd w:val="clear" w:color="auto" w:fill="FFFFFF"/>
        <w:spacing w:after="180"/>
      </w:pPr>
      <w:r>
        <w:rPr>
          <w:rFonts w:ascii="Roboto" w:hAnsi="Roboto"/>
          <w:color w:val="212529"/>
          <w:spacing w:val="4"/>
          <w:sz w:val="21"/>
          <w:szCs w:val="21"/>
        </w:rPr>
        <w:t>Ce qui compte avant tout pour nous, c’est VOUS !</w:t>
      </w:r>
    </w:p>
    <w:p w14:paraId="4CEB876D" w14:textId="77777777" w:rsidR="00736B5A" w:rsidRDefault="00736B5A" w:rsidP="00736B5A">
      <w:pPr>
        <w:shd w:val="clear" w:color="auto" w:fill="FFFFFF"/>
        <w:spacing w:after="180"/>
      </w:pPr>
      <w:r>
        <w:rPr>
          <w:rFonts w:ascii="Roboto" w:hAnsi="Roboto"/>
          <w:color w:val="212529"/>
          <w:spacing w:val="4"/>
          <w:sz w:val="21"/>
          <w:szCs w:val="21"/>
        </w:rPr>
        <w:t>Ce qu'on aime à la PDB (comme on aime surnommer l’entreprise), c'est </w:t>
      </w:r>
      <w:r>
        <w:rPr>
          <w:rFonts w:ascii="Roboto" w:hAnsi="Roboto"/>
          <w:b/>
          <w:bCs/>
          <w:color w:val="212529"/>
          <w:spacing w:val="4"/>
          <w:sz w:val="21"/>
          <w:szCs w:val="21"/>
        </w:rPr>
        <w:t>partager, collaborer, conseiller</w:t>
      </w:r>
      <w:r>
        <w:rPr>
          <w:rFonts w:ascii="Roboto" w:hAnsi="Roboto"/>
          <w:color w:val="212529"/>
          <w:spacing w:val="4"/>
          <w:sz w:val="21"/>
          <w:szCs w:val="21"/>
        </w:rPr>
        <w:t> et </w:t>
      </w:r>
      <w:r>
        <w:rPr>
          <w:rFonts w:ascii="Roboto" w:hAnsi="Roboto"/>
          <w:b/>
          <w:bCs/>
          <w:color w:val="212529"/>
          <w:spacing w:val="4"/>
          <w:sz w:val="21"/>
          <w:szCs w:val="21"/>
        </w:rPr>
        <w:t>cocréer </w:t>
      </w:r>
      <w:r>
        <w:rPr>
          <w:rFonts w:ascii="Roboto" w:hAnsi="Roboto"/>
          <w:color w:val="212529"/>
          <w:spacing w:val="4"/>
          <w:sz w:val="21"/>
          <w:szCs w:val="21"/>
        </w:rPr>
        <w:t>des solutions sur-mesure avec nos clients. Votre </w:t>
      </w:r>
      <w:r>
        <w:rPr>
          <w:rFonts w:ascii="Roboto" w:hAnsi="Roboto"/>
          <w:b/>
          <w:bCs/>
          <w:color w:val="212529"/>
          <w:spacing w:val="4"/>
          <w:sz w:val="21"/>
          <w:szCs w:val="21"/>
        </w:rPr>
        <w:t>sens du service client</w:t>
      </w:r>
      <w:r>
        <w:rPr>
          <w:rFonts w:ascii="Roboto" w:hAnsi="Roboto"/>
          <w:color w:val="212529"/>
          <w:spacing w:val="4"/>
          <w:sz w:val="21"/>
          <w:szCs w:val="21"/>
        </w:rPr>
        <w:t> et de l’</w:t>
      </w:r>
      <w:r>
        <w:rPr>
          <w:rFonts w:ascii="Roboto" w:hAnsi="Roboto"/>
          <w:b/>
          <w:bCs/>
          <w:color w:val="212529"/>
          <w:spacing w:val="4"/>
          <w:sz w:val="21"/>
          <w:szCs w:val="21"/>
        </w:rPr>
        <w:t>écoute</w:t>
      </w:r>
      <w:r>
        <w:rPr>
          <w:rFonts w:ascii="Roboto" w:hAnsi="Roboto"/>
          <w:color w:val="212529"/>
          <w:spacing w:val="4"/>
          <w:sz w:val="21"/>
          <w:szCs w:val="21"/>
        </w:rPr>
        <w:t> et la volonté de leur partager le meilleur de vous-même, avec méthode et expertise, pour répondre à leurs besoins spécifiques sont vos atouts. Prendre des initiatives, avec énergie et votre sourire, sont vos envies.</w:t>
      </w:r>
    </w:p>
    <w:p w14:paraId="02B73785" w14:textId="77777777" w:rsidR="00736B5A" w:rsidRDefault="00736B5A" w:rsidP="00736B5A">
      <w:pPr>
        <w:shd w:val="clear" w:color="auto" w:fill="FFFFFF"/>
        <w:spacing w:after="180"/>
      </w:pPr>
      <w:r>
        <w:rPr>
          <w:rFonts w:ascii="Roboto" w:hAnsi="Roboto"/>
          <w:color w:val="212529"/>
          <w:spacing w:val="4"/>
          <w:sz w:val="21"/>
          <w:szCs w:val="21"/>
        </w:rPr>
        <w:t>En bref, être 100% PRO et 100% SOURIRE en faisant gagner du temps et de l’argent à nos clients !</w:t>
      </w:r>
    </w:p>
    <w:p w14:paraId="49D99167" w14:textId="77777777" w:rsidR="00736B5A" w:rsidRDefault="00736B5A" w:rsidP="00736B5A">
      <w:pPr>
        <w:shd w:val="clear" w:color="auto" w:fill="FFFFFF"/>
        <w:spacing w:after="180"/>
      </w:pPr>
      <w:r>
        <w:rPr>
          <w:rFonts w:ascii="Roboto" w:hAnsi="Roboto"/>
          <w:color w:val="212529"/>
          <w:spacing w:val="4"/>
          <w:sz w:val="21"/>
          <w:szCs w:val="21"/>
        </w:rPr>
        <w:t>Votre curiosité pour le domaine du bricolage est indispensable.</w:t>
      </w:r>
    </w:p>
    <w:p w14:paraId="3AABFD14" w14:textId="77777777" w:rsidR="00736B5A" w:rsidRDefault="00736B5A" w:rsidP="00736B5A">
      <w:pPr>
        <w:shd w:val="clear" w:color="auto" w:fill="FFFFFF"/>
        <w:spacing w:after="240" w:line="480" w:lineRule="atLeast"/>
      </w:pPr>
      <w:r>
        <w:rPr>
          <w:rFonts w:ascii="Ubuntu" w:hAnsi="Ubuntu"/>
          <w:b/>
          <w:bCs/>
          <w:caps/>
          <w:color w:val="212529"/>
          <w:spacing w:val="3"/>
          <w:sz w:val="45"/>
          <w:szCs w:val="45"/>
        </w:rPr>
        <w:t>Pour être sûr de ne rien oublier</w:t>
      </w:r>
    </w:p>
    <w:p w14:paraId="7318BEE1" w14:textId="77777777" w:rsidR="00736B5A" w:rsidRDefault="00736B5A" w:rsidP="00736B5A">
      <w:pPr>
        <w:shd w:val="clear" w:color="auto" w:fill="FFFFFF"/>
        <w:spacing w:after="180"/>
      </w:pPr>
      <w:r>
        <w:rPr>
          <w:rFonts w:ascii="Roboto" w:hAnsi="Roboto"/>
          <w:color w:val="212529"/>
          <w:spacing w:val="4"/>
          <w:sz w:val="21"/>
          <w:szCs w:val="21"/>
        </w:rPr>
        <w:lastRenderedPageBreak/>
        <w:t>Prenez plaisir au quotidien pour accompagner nos clients dans un cadre de travail flexible. Nos magasins sont ouverts dès 6h mais ils sont fermés le dimanche, avec la possibilité de ne travailler qu’1 samedi sur 2. </w:t>
      </w:r>
    </w:p>
    <w:p w14:paraId="175FBD0B" w14:textId="77777777" w:rsidR="00736B5A" w:rsidRDefault="00736B5A" w:rsidP="00736B5A">
      <w:pPr>
        <w:shd w:val="clear" w:color="auto" w:fill="FFFFFF"/>
        <w:spacing w:after="180"/>
      </w:pPr>
      <w:r>
        <w:rPr>
          <w:rFonts w:ascii="Roboto" w:hAnsi="Roboto"/>
          <w:color w:val="212529"/>
          <w:spacing w:val="4"/>
          <w:sz w:val="21"/>
          <w:szCs w:val="21"/>
        </w:rPr>
        <w:t> </w:t>
      </w:r>
    </w:p>
    <w:p w14:paraId="4EE419D9" w14:textId="77777777" w:rsidR="00736B5A" w:rsidRDefault="00736B5A" w:rsidP="00736B5A">
      <w:pPr>
        <w:shd w:val="clear" w:color="auto" w:fill="FFFFFF"/>
        <w:spacing w:after="180"/>
      </w:pPr>
      <w:r>
        <w:rPr>
          <w:rFonts w:ascii="Roboto" w:hAnsi="Roboto"/>
          <w:color w:val="212529"/>
          <w:spacing w:val="4"/>
          <w:sz w:val="21"/>
          <w:szCs w:val="21"/>
        </w:rPr>
        <w:t> Créez votre propre parcours de carrière en étant véritablement accompagné. A la PDB, ce sont 400 évolutions en interne chaque année.</w:t>
      </w:r>
    </w:p>
    <w:p w14:paraId="1FC08548" w14:textId="77777777" w:rsidR="00736B5A" w:rsidRDefault="00736B5A" w:rsidP="00736B5A">
      <w:pPr>
        <w:shd w:val="clear" w:color="auto" w:fill="FFFFFF"/>
        <w:spacing w:after="180"/>
      </w:pPr>
      <w:r>
        <w:rPr>
          <w:rFonts w:ascii="Roboto" w:hAnsi="Roboto"/>
          <w:color w:val="212529"/>
          <w:spacing w:val="4"/>
          <w:sz w:val="21"/>
          <w:szCs w:val="21"/>
        </w:rPr>
        <w:t> </w:t>
      </w:r>
    </w:p>
    <w:p w14:paraId="37C5E0C4" w14:textId="77777777" w:rsidR="00736B5A" w:rsidRDefault="00736B5A" w:rsidP="00736B5A">
      <w:pPr>
        <w:shd w:val="clear" w:color="auto" w:fill="FFFFFF"/>
        <w:spacing w:after="180"/>
      </w:pPr>
      <w:r>
        <w:rPr>
          <w:rFonts w:ascii="Roboto" w:hAnsi="Roboto"/>
          <w:color w:val="212529"/>
          <w:spacing w:val="4"/>
          <w:sz w:val="21"/>
          <w:szCs w:val="21"/>
        </w:rPr>
        <w:t>Développez vos compétences comme bon vous semble... Plus de 160 formations sont à la disposition de chacun avec 4 jours de formation par collaborateur, collaboratrice et par an.</w:t>
      </w:r>
    </w:p>
    <w:p w14:paraId="3D4C8F3A" w14:textId="77777777" w:rsidR="00736B5A" w:rsidRDefault="00736B5A" w:rsidP="00736B5A">
      <w:pPr>
        <w:shd w:val="clear" w:color="auto" w:fill="FFFFFF"/>
        <w:spacing w:after="180"/>
      </w:pPr>
      <w:r>
        <w:rPr>
          <w:rFonts w:ascii="Roboto" w:hAnsi="Roboto"/>
          <w:color w:val="212529"/>
          <w:spacing w:val="4"/>
          <w:sz w:val="21"/>
          <w:szCs w:val="21"/>
        </w:rPr>
        <w:t> </w:t>
      </w:r>
    </w:p>
    <w:p w14:paraId="3D1F7D9C" w14:textId="77777777" w:rsidR="00736B5A" w:rsidRDefault="00736B5A" w:rsidP="00736B5A">
      <w:pPr>
        <w:shd w:val="clear" w:color="auto" w:fill="FFFFFF"/>
        <w:spacing w:after="180"/>
      </w:pPr>
      <w:r>
        <w:rPr>
          <w:rFonts w:ascii="Roboto" w:hAnsi="Roboto"/>
          <w:color w:val="212529"/>
          <w:spacing w:val="4"/>
          <w:sz w:val="21"/>
          <w:szCs w:val="21"/>
        </w:rPr>
        <w:t>Alors ? Êtes-vous prêt à vivre une expérience où chacun compte vraiment ?</w:t>
      </w:r>
    </w:p>
    <w:p w14:paraId="7C22A5D5" w14:textId="77777777" w:rsidR="00736B5A" w:rsidRDefault="00736B5A" w:rsidP="00736B5A">
      <w:pPr>
        <w:shd w:val="clear" w:color="auto" w:fill="FFFFFF"/>
        <w:spacing w:after="180"/>
      </w:pPr>
      <w:r>
        <w:rPr>
          <w:rFonts w:ascii="Roboto" w:hAnsi="Roboto"/>
          <w:color w:val="212529"/>
          <w:spacing w:val="4"/>
          <w:sz w:val="21"/>
          <w:szCs w:val="21"/>
        </w:rPr>
        <w:t> </w:t>
      </w:r>
    </w:p>
    <w:p w14:paraId="5840C640" w14:textId="77777777" w:rsidR="00736B5A" w:rsidRDefault="00736B5A" w:rsidP="00736B5A">
      <w:pPr>
        <w:shd w:val="clear" w:color="auto" w:fill="FFFFFF"/>
        <w:spacing w:after="180"/>
      </w:pPr>
      <w:r>
        <w:rPr>
          <w:rFonts w:ascii="Roboto" w:hAnsi="Roboto"/>
          <w:color w:val="212529"/>
          <w:spacing w:val="4"/>
          <w:sz w:val="21"/>
          <w:szCs w:val="21"/>
        </w:rPr>
        <w:t>Plus que des mots, un chiffre : </w:t>
      </w:r>
      <w:r>
        <w:rPr>
          <w:rFonts w:ascii="Roboto" w:hAnsi="Roboto"/>
          <w:b/>
          <w:bCs/>
          <w:color w:val="212529"/>
          <w:spacing w:val="4"/>
          <w:sz w:val="21"/>
          <w:szCs w:val="21"/>
        </w:rPr>
        <w:t>91% des collaborateurs sont fiers de travailler à la Plateforme du Bâtiment </w:t>
      </w:r>
      <w:r>
        <w:rPr>
          <w:rFonts w:ascii="Roboto" w:hAnsi="Roboto"/>
          <w:i/>
          <w:iCs/>
          <w:color w:val="212529"/>
          <w:spacing w:val="4"/>
          <w:sz w:val="21"/>
          <w:szCs w:val="21"/>
        </w:rPr>
        <w:t>(Selon notre enquête annuelle sur le bien-être au travail “La Voix du Collaborateur”)</w:t>
      </w:r>
    </w:p>
    <w:p w14:paraId="4802786A" w14:textId="77777777" w:rsidR="00736B5A" w:rsidRDefault="00736B5A" w:rsidP="00736B5A">
      <w:pPr>
        <w:shd w:val="clear" w:color="auto" w:fill="FFFFFF"/>
        <w:spacing w:after="180"/>
      </w:pPr>
      <w:r>
        <w:rPr>
          <w:rFonts w:ascii="Roboto" w:hAnsi="Roboto"/>
          <w:color w:val="212529"/>
          <w:spacing w:val="4"/>
          <w:sz w:val="21"/>
          <w:szCs w:val="21"/>
        </w:rPr>
        <w:t> </w:t>
      </w:r>
    </w:p>
    <w:p w14:paraId="21D25B51" w14:textId="77777777" w:rsidR="00736B5A" w:rsidRDefault="00736B5A" w:rsidP="00736B5A">
      <w:pPr>
        <w:shd w:val="clear" w:color="auto" w:fill="FFFFFF"/>
        <w:spacing w:after="180"/>
      </w:pPr>
      <w:r>
        <w:rPr>
          <w:rFonts w:ascii="Roboto" w:hAnsi="Roboto"/>
          <w:color w:val="212529"/>
          <w:spacing w:val="4"/>
          <w:sz w:val="21"/>
          <w:szCs w:val="21"/>
        </w:rPr>
        <w:t xml:space="preserve">#laplateformedubatiment #100%deboutetsouriant </w:t>
      </w:r>
      <w:r>
        <w:rPr>
          <w:rFonts w:ascii="Segoe UI Emoji" w:hAnsi="Segoe UI Emoji" w:cs="Segoe UI Emoji"/>
          <w:color w:val="212529"/>
          <w:spacing w:val="4"/>
          <w:sz w:val="21"/>
          <w:szCs w:val="21"/>
        </w:rPr>
        <w:t>😃</w:t>
      </w:r>
    </w:p>
    <w:p w14:paraId="1E05FFFB" w14:textId="77777777" w:rsidR="00736B5A" w:rsidRDefault="00736B5A" w:rsidP="00736B5A">
      <w:pPr>
        <w:shd w:val="clear" w:color="auto" w:fill="FFFFFF"/>
        <w:spacing w:after="240" w:line="480" w:lineRule="atLeast"/>
      </w:pPr>
      <w:r>
        <w:rPr>
          <w:rFonts w:ascii="Ubuntu" w:hAnsi="Ubuntu"/>
          <w:b/>
          <w:bCs/>
          <w:caps/>
          <w:color w:val="212529"/>
          <w:spacing w:val="3"/>
          <w:sz w:val="45"/>
          <w:szCs w:val="45"/>
        </w:rPr>
        <w:t>On vous en dit plus sur nous</w:t>
      </w:r>
    </w:p>
    <w:p w14:paraId="6739F395" w14:textId="77777777" w:rsidR="00736B5A" w:rsidRDefault="00736B5A" w:rsidP="00736B5A">
      <w:pPr>
        <w:shd w:val="clear" w:color="auto" w:fill="FFFFFF"/>
        <w:spacing w:after="180"/>
      </w:pPr>
      <w:r>
        <w:rPr>
          <w:rFonts w:ascii="Roboto" w:hAnsi="Roboto"/>
          <w:color w:val="212529"/>
          <w:spacing w:val="4"/>
          <w:sz w:val="21"/>
          <w:szCs w:val="21"/>
        </w:rPr>
        <w:t>Enseigne du groupe Saint-Gobain, La Plateforme du Bâtiment est l’unique réseau de distribution exclusivement réservé aux professionnels du bâtiment (68 dépôts en France).</w:t>
      </w:r>
    </w:p>
    <w:p w14:paraId="35428C32" w14:textId="77777777" w:rsidR="00736B5A" w:rsidRDefault="00736B5A" w:rsidP="00736B5A">
      <w:pPr>
        <w:shd w:val="clear" w:color="auto" w:fill="FFFFFF"/>
        <w:spacing w:after="180"/>
      </w:pPr>
      <w:r>
        <w:rPr>
          <w:rFonts w:ascii="Roboto" w:hAnsi="Roboto"/>
          <w:color w:val="212529"/>
          <w:spacing w:val="4"/>
          <w:sz w:val="21"/>
          <w:szCs w:val="21"/>
        </w:rPr>
        <w:t>Partagez avec nous cette ambition : 100% debout et souriant !</w:t>
      </w:r>
    </w:p>
    <w:p w14:paraId="550937AC" w14:textId="77777777" w:rsidR="00736B5A" w:rsidRDefault="00736B5A" w:rsidP="00736B5A">
      <w:pPr>
        <w:shd w:val="clear" w:color="auto" w:fill="FFFFFF"/>
        <w:spacing w:after="180"/>
      </w:pPr>
      <w:r>
        <w:rPr>
          <w:rFonts w:ascii="Roboto" w:hAnsi="Roboto"/>
          <w:color w:val="212529"/>
          <w:spacing w:val="4"/>
          <w:sz w:val="21"/>
          <w:szCs w:val="21"/>
        </w:rPr>
        <w:t>A la Plateforme du Bâtiment, nous avons une conviction forte : des équipes 100 % épanouies pour des clients 100% satisfaits.</w:t>
      </w:r>
    </w:p>
    <w:p w14:paraId="5DA9B5B2" w14:textId="77777777" w:rsidR="00736B5A" w:rsidRDefault="00736B5A" w:rsidP="00736B5A">
      <w:pPr>
        <w:shd w:val="clear" w:color="auto" w:fill="FFFFFF"/>
        <w:spacing w:after="180"/>
      </w:pPr>
      <w:r>
        <w:rPr>
          <w:rFonts w:ascii="Roboto" w:hAnsi="Roboto"/>
          <w:color w:val="212529"/>
          <w:spacing w:val="4"/>
          <w:sz w:val="21"/>
          <w:szCs w:val="21"/>
        </w:rPr>
        <w:t>Notre différence ? Nos managers développeurs, aux côtés de leurs équipes, portent une attention particulière au projet et au développement de chacun.</w:t>
      </w:r>
    </w:p>
    <w:p w14:paraId="52AC634D" w14:textId="77777777" w:rsidR="00736B5A" w:rsidRDefault="00736B5A" w:rsidP="00736B5A">
      <w:pPr>
        <w:shd w:val="clear" w:color="auto" w:fill="FFFFFF"/>
        <w:spacing w:after="180"/>
      </w:pPr>
      <w:r>
        <w:rPr>
          <w:rFonts w:ascii="Roboto" w:hAnsi="Roboto"/>
          <w:color w:val="212529"/>
          <w:spacing w:val="4"/>
          <w:sz w:val="21"/>
          <w:szCs w:val="21"/>
        </w:rPr>
        <w:t>Avec plus de 2200 collaborateurs, La Plateforme du Bâtiment est une enseigne leader sur son marché, au concept précurseur.</w:t>
      </w:r>
    </w:p>
    <w:p w14:paraId="3A6A618E" w14:textId="77777777" w:rsidR="00736B5A" w:rsidRDefault="00736B5A" w:rsidP="00736B5A">
      <w:pPr>
        <w:shd w:val="clear" w:color="auto" w:fill="FFFFFF"/>
        <w:spacing w:after="240" w:line="480" w:lineRule="atLeast"/>
      </w:pPr>
      <w:r>
        <w:rPr>
          <w:rFonts w:ascii="Ubuntu" w:hAnsi="Ubuntu"/>
          <w:b/>
          <w:bCs/>
          <w:caps/>
          <w:color w:val="212529"/>
          <w:spacing w:val="3"/>
          <w:sz w:val="45"/>
          <w:szCs w:val="45"/>
        </w:rPr>
        <w:t>Vos avantages en nous rejoignant</w:t>
      </w:r>
    </w:p>
    <w:p w14:paraId="1E2D6399" w14:textId="77777777" w:rsidR="00736B5A" w:rsidRDefault="00736B5A" w:rsidP="00736B5A">
      <w:pPr>
        <w:shd w:val="clear" w:color="auto" w:fill="FFFFFF"/>
        <w:spacing w:after="180"/>
      </w:pPr>
      <w:r>
        <w:rPr>
          <w:rFonts w:ascii="Roboto" w:hAnsi="Roboto"/>
          <w:color w:val="212529"/>
          <w:spacing w:val="4"/>
          <w:sz w:val="21"/>
          <w:szCs w:val="21"/>
        </w:rPr>
        <w:t xml:space="preserve">Nos avantages </w:t>
      </w:r>
      <w:r>
        <w:rPr>
          <w:rFonts w:ascii="Segoe UI Emoji" w:hAnsi="Segoe UI Emoji" w:cs="Segoe UI Emoji"/>
          <w:color w:val="212529"/>
          <w:spacing w:val="4"/>
          <w:sz w:val="21"/>
          <w:szCs w:val="21"/>
        </w:rPr>
        <w:t>🚀</w:t>
      </w:r>
    </w:p>
    <w:p w14:paraId="4E52A458" w14:textId="77777777" w:rsidR="00736B5A" w:rsidRDefault="00736B5A" w:rsidP="00736B5A">
      <w:pPr>
        <w:shd w:val="clear" w:color="auto" w:fill="FFFFFF"/>
        <w:ind w:left="1440" w:hanging="360"/>
      </w:pPr>
      <w:r>
        <w:rPr>
          <w:rFonts w:ascii="Roboto" w:hAnsi="Roboto"/>
          <w:color w:val="212529"/>
          <w:spacing w:val="4"/>
          <w:sz w:val="21"/>
          <w:szCs w:val="21"/>
        </w:rPr>
        <w:t>Rémunération mensuelle : pourcentage alternant</w:t>
      </w:r>
    </w:p>
    <w:p w14:paraId="5377B3E9" w14:textId="77777777" w:rsidR="00736B5A" w:rsidRDefault="00736B5A" w:rsidP="00736B5A">
      <w:pPr>
        <w:shd w:val="clear" w:color="auto" w:fill="FFFFFF"/>
        <w:ind w:left="1440" w:hanging="360"/>
      </w:pPr>
      <w:r>
        <w:rPr>
          <w:rFonts w:ascii="Roboto" w:hAnsi="Roboto"/>
          <w:color w:val="212529"/>
          <w:spacing w:val="4"/>
          <w:sz w:val="21"/>
          <w:szCs w:val="21"/>
        </w:rPr>
        <w:t>Plan d’Epargne Groupe Saint-Gobain</w:t>
      </w:r>
    </w:p>
    <w:p w14:paraId="323DD9B9" w14:textId="77777777" w:rsidR="00736B5A" w:rsidRDefault="00736B5A" w:rsidP="00736B5A">
      <w:pPr>
        <w:shd w:val="clear" w:color="auto" w:fill="FFFFFF"/>
        <w:ind w:left="1440" w:hanging="360"/>
      </w:pPr>
      <w:r>
        <w:rPr>
          <w:rFonts w:ascii="Roboto" w:hAnsi="Roboto"/>
          <w:color w:val="212529"/>
          <w:spacing w:val="4"/>
          <w:sz w:val="21"/>
          <w:szCs w:val="21"/>
        </w:rPr>
        <w:t>Participation / intéressement</w:t>
      </w:r>
    </w:p>
    <w:p w14:paraId="09D64D27" w14:textId="77777777" w:rsidR="00736B5A" w:rsidRDefault="00736B5A" w:rsidP="00736B5A">
      <w:pPr>
        <w:shd w:val="clear" w:color="auto" w:fill="FFFFFF"/>
        <w:ind w:left="1440" w:hanging="360"/>
      </w:pPr>
      <w:r>
        <w:rPr>
          <w:rFonts w:ascii="Roboto" w:hAnsi="Roboto"/>
          <w:color w:val="212529"/>
          <w:spacing w:val="4"/>
          <w:sz w:val="21"/>
          <w:szCs w:val="21"/>
        </w:rPr>
        <w:t>Prime de vacances de 20% du salaire brut mensuel (versée en mai)</w:t>
      </w:r>
    </w:p>
    <w:p w14:paraId="7D5A7475" w14:textId="77777777" w:rsidR="00736B5A" w:rsidRDefault="00736B5A" w:rsidP="00736B5A">
      <w:pPr>
        <w:shd w:val="clear" w:color="auto" w:fill="FFFFFF"/>
        <w:ind w:left="1440" w:hanging="360"/>
      </w:pPr>
      <w:r>
        <w:rPr>
          <w:rFonts w:ascii="Roboto" w:hAnsi="Roboto"/>
          <w:color w:val="212529"/>
          <w:spacing w:val="4"/>
          <w:sz w:val="21"/>
          <w:szCs w:val="21"/>
        </w:rPr>
        <w:t>Mutuelle santé et Prévoyance</w:t>
      </w:r>
    </w:p>
    <w:p w14:paraId="12329B8D" w14:textId="77777777" w:rsidR="00736B5A" w:rsidRDefault="00736B5A" w:rsidP="00736B5A">
      <w:pPr>
        <w:shd w:val="clear" w:color="auto" w:fill="FFFFFF"/>
        <w:ind w:left="1440" w:hanging="360"/>
      </w:pPr>
      <w:r>
        <w:rPr>
          <w:rFonts w:ascii="Roboto" w:hAnsi="Roboto"/>
          <w:color w:val="212529"/>
          <w:spacing w:val="4"/>
          <w:sz w:val="21"/>
          <w:szCs w:val="21"/>
        </w:rPr>
        <w:t>Comité d’entreprise (CSE)</w:t>
      </w:r>
    </w:p>
    <w:p w14:paraId="3A862B31" w14:textId="77777777" w:rsidR="00736B5A" w:rsidRDefault="00736B5A" w:rsidP="00736B5A">
      <w:pPr>
        <w:shd w:val="clear" w:color="auto" w:fill="FFFFFF"/>
        <w:ind w:left="1440" w:hanging="360"/>
      </w:pPr>
      <w:r>
        <w:rPr>
          <w:rFonts w:ascii="Roboto" w:hAnsi="Roboto"/>
          <w:color w:val="212529"/>
          <w:spacing w:val="4"/>
          <w:sz w:val="21"/>
          <w:szCs w:val="21"/>
        </w:rPr>
        <w:t>Contribution à hauteur de 50 % au titre de transport ou forfait mobilité durable</w:t>
      </w:r>
    </w:p>
    <w:p w14:paraId="4833CEC4" w14:textId="77777777" w:rsidR="00736B5A" w:rsidRDefault="00736B5A" w:rsidP="00736B5A">
      <w:pPr>
        <w:shd w:val="clear" w:color="auto" w:fill="FFFFFF"/>
        <w:ind w:left="1440" w:hanging="360"/>
      </w:pPr>
      <w:r>
        <w:rPr>
          <w:rFonts w:ascii="Roboto" w:hAnsi="Roboto"/>
          <w:color w:val="212529"/>
          <w:spacing w:val="4"/>
          <w:sz w:val="21"/>
          <w:szCs w:val="21"/>
        </w:rPr>
        <w:t>Tickets restaurant à 8,50 € (dont 55% pris en charge par l'employeur)</w:t>
      </w:r>
    </w:p>
    <w:p w14:paraId="0690187D" w14:textId="77777777" w:rsidR="00736B5A" w:rsidRDefault="00736B5A" w:rsidP="00736B5A">
      <w:pPr>
        <w:shd w:val="clear" w:color="auto" w:fill="FFFFFF"/>
        <w:ind w:left="1440" w:hanging="360"/>
      </w:pPr>
      <w:r>
        <w:rPr>
          <w:rFonts w:ascii="Roboto" w:hAnsi="Roboto"/>
          <w:color w:val="212529"/>
          <w:spacing w:val="4"/>
          <w:sz w:val="21"/>
          <w:szCs w:val="21"/>
        </w:rPr>
        <w:t>Tickets CESU pour les collaborateurs en situation de handicap</w:t>
      </w:r>
    </w:p>
    <w:p w14:paraId="61081A5F" w14:textId="77777777" w:rsidR="00736B5A" w:rsidRDefault="00736B5A" w:rsidP="00736B5A">
      <w:pPr>
        <w:shd w:val="clear" w:color="auto" w:fill="FFFFFF"/>
        <w:ind w:left="1440" w:hanging="360"/>
      </w:pPr>
      <w:r>
        <w:rPr>
          <w:rFonts w:ascii="Roboto" w:hAnsi="Roboto"/>
          <w:color w:val="212529"/>
          <w:spacing w:val="4"/>
          <w:sz w:val="21"/>
          <w:szCs w:val="21"/>
        </w:rPr>
        <w:t>Journées de solidarité associatives</w:t>
      </w:r>
    </w:p>
    <w:p w14:paraId="0EE899BD" w14:textId="77777777" w:rsidR="00736B5A" w:rsidRDefault="00736B5A" w:rsidP="00736B5A">
      <w:pPr>
        <w:shd w:val="clear" w:color="auto" w:fill="FFFFFF"/>
        <w:ind w:left="1440" w:hanging="360"/>
      </w:pPr>
      <w:r>
        <w:rPr>
          <w:rFonts w:ascii="Roboto" w:hAnsi="Roboto"/>
          <w:color w:val="212529"/>
          <w:spacing w:val="4"/>
          <w:sz w:val="21"/>
          <w:szCs w:val="21"/>
        </w:rPr>
        <w:t>Mutuelle intéressante (négociée au niveau du groupe Saint-Gobain)</w:t>
      </w:r>
    </w:p>
    <w:p w14:paraId="0C5E985E" w14:textId="77777777" w:rsidR="00736B5A" w:rsidRDefault="00736B5A" w:rsidP="00736B5A">
      <w:pPr>
        <w:shd w:val="clear" w:color="auto" w:fill="FFFFFF"/>
        <w:ind w:left="1440" w:hanging="360"/>
      </w:pPr>
      <w:r>
        <w:rPr>
          <w:rFonts w:ascii="Roboto" w:hAnsi="Roboto"/>
          <w:color w:val="212529"/>
          <w:spacing w:val="4"/>
          <w:sz w:val="21"/>
          <w:szCs w:val="21"/>
        </w:rPr>
        <w:t>Tarifs préférentiels sur les produits vendus par votre société (dans la limite des règles fiscales et sociales en vigueur)</w:t>
      </w:r>
    </w:p>
    <w:p w14:paraId="2408042C" w14:textId="77777777" w:rsidR="00736B5A" w:rsidRDefault="00736B5A" w:rsidP="00736B5A">
      <w:pPr>
        <w:shd w:val="clear" w:color="auto" w:fill="FFFFFF"/>
        <w:spacing w:after="240" w:line="480" w:lineRule="atLeast"/>
      </w:pPr>
      <w:r>
        <w:rPr>
          <w:rFonts w:ascii="Ubuntu" w:hAnsi="Ubuntu"/>
          <w:b/>
          <w:bCs/>
          <w:caps/>
          <w:color w:val="212529"/>
          <w:spacing w:val="3"/>
          <w:sz w:val="45"/>
          <w:szCs w:val="45"/>
        </w:rPr>
        <w:t>Une équipe prête à vous accueillir</w:t>
      </w:r>
    </w:p>
    <w:p w14:paraId="6294E466" w14:textId="77777777" w:rsidR="00736B5A" w:rsidRDefault="00736B5A" w:rsidP="00736B5A">
      <w:pPr>
        <w:shd w:val="clear" w:color="auto" w:fill="FFFFFF"/>
        <w:spacing w:after="180"/>
      </w:pPr>
      <w:r>
        <w:rPr>
          <w:rFonts w:ascii="Segoe UI Emoji" w:hAnsi="Segoe UI Emoji" w:cs="Segoe UI Emoji"/>
          <w:color w:val="212529"/>
          <w:spacing w:val="4"/>
          <w:sz w:val="21"/>
          <w:szCs w:val="21"/>
        </w:rPr>
        <w:t>👋</w:t>
      </w:r>
      <w:r>
        <w:rPr>
          <w:rFonts w:ascii="Roboto" w:hAnsi="Roboto"/>
          <w:color w:val="212529"/>
          <w:spacing w:val="4"/>
          <w:sz w:val="21"/>
          <w:szCs w:val="21"/>
        </w:rPr>
        <w:t xml:space="preserve"> Rejoignez l’équipe dynamique et bienveillante de Laure, tous impatients de vous accueillir avec enthousiasme et de partager leur expertise ! </w:t>
      </w:r>
      <w:r>
        <w:rPr>
          <w:rFonts w:ascii="Segoe UI Emoji" w:hAnsi="Segoe UI Emoji" w:cs="Segoe UI Emoji"/>
          <w:color w:val="212529"/>
          <w:spacing w:val="4"/>
          <w:sz w:val="21"/>
          <w:szCs w:val="21"/>
        </w:rPr>
        <w:t>🌟💼🤝</w:t>
      </w:r>
    </w:p>
    <w:p w14:paraId="050B03C9" w14:textId="77777777" w:rsidR="00736B5A" w:rsidRDefault="00736B5A" w:rsidP="00736B5A">
      <w:pPr>
        <w:shd w:val="clear" w:color="auto" w:fill="FFFFFF"/>
        <w:spacing w:after="240" w:line="480" w:lineRule="atLeast"/>
      </w:pPr>
      <w:r>
        <w:rPr>
          <w:rFonts w:ascii="Ubuntu" w:hAnsi="Ubuntu"/>
          <w:b/>
          <w:bCs/>
          <w:caps/>
          <w:color w:val="212529"/>
          <w:spacing w:val="3"/>
          <w:sz w:val="45"/>
          <w:szCs w:val="45"/>
        </w:rPr>
        <w:t>Les étapes pour nous rejoindre</w:t>
      </w:r>
    </w:p>
    <w:p w14:paraId="129CEA9F" w14:textId="77777777" w:rsidR="00736B5A" w:rsidRDefault="00736B5A" w:rsidP="00736B5A">
      <w:pPr>
        <w:shd w:val="clear" w:color="auto" w:fill="FFFFFF"/>
        <w:spacing w:after="180"/>
      </w:pPr>
      <w:r>
        <w:rPr>
          <w:rFonts w:ascii="Segoe UI Emoji" w:hAnsi="Segoe UI Emoji" w:cs="Segoe UI Emoji"/>
          <w:color w:val="212529"/>
          <w:spacing w:val="4"/>
          <w:sz w:val="21"/>
          <w:szCs w:val="21"/>
        </w:rPr>
        <w:t>📝</w:t>
      </w:r>
      <w:r>
        <w:rPr>
          <w:rFonts w:ascii="Roboto" w:hAnsi="Roboto"/>
          <w:color w:val="212529"/>
          <w:spacing w:val="4"/>
          <w:sz w:val="21"/>
          <w:szCs w:val="21"/>
        </w:rPr>
        <w:t xml:space="preserve"> Notre process de recrutement est conçu pour être 100% efficace en seulement 3 étapes</w:t>
      </w:r>
    </w:p>
    <w:p w14:paraId="28E19CDF" w14:textId="77777777" w:rsidR="00736B5A" w:rsidRDefault="00736B5A" w:rsidP="00736B5A">
      <w:pPr>
        <w:shd w:val="clear" w:color="auto" w:fill="FFFFFF"/>
        <w:ind w:left="1440" w:hanging="360"/>
      </w:pPr>
      <w:r>
        <w:rPr>
          <w:rFonts w:ascii="Roboto" w:hAnsi="Roboto"/>
          <w:color w:val="212529"/>
          <w:spacing w:val="4"/>
          <w:sz w:val="21"/>
          <w:szCs w:val="21"/>
        </w:rPr>
        <w:t>Entretien physique avec votre futur(e) manager</w:t>
      </w:r>
    </w:p>
    <w:p w14:paraId="724BD8F2" w14:textId="77777777" w:rsidR="00736B5A" w:rsidRDefault="00736B5A" w:rsidP="00736B5A">
      <w:pPr>
        <w:shd w:val="clear" w:color="auto" w:fill="FFFFFF"/>
        <w:ind w:left="1440" w:hanging="360"/>
      </w:pPr>
      <w:r>
        <w:rPr>
          <w:rFonts w:ascii="Roboto" w:hAnsi="Roboto"/>
          <w:color w:val="212529"/>
          <w:spacing w:val="4"/>
          <w:sz w:val="21"/>
          <w:szCs w:val="21"/>
        </w:rPr>
        <w:t>Entretien avec le directeur/directrice du magasin</w:t>
      </w:r>
    </w:p>
    <w:p w14:paraId="62CEB61F" w14:textId="77777777" w:rsidR="00736B5A" w:rsidRDefault="00736B5A" w:rsidP="00736B5A">
      <w:r>
        <w:t> </w:t>
      </w:r>
    </w:p>
    <w:p w14:paraId="2F2DA6FE" w14:textId="77777777" w:rsidR="00736B5A" w:rsidRDefault="00736B5A" w:rsidP="00736B5A">
      <w:r>
        <w:rPr>
          <w:rFonts w:ascii="Calibri" w:hAnsi="Calibri" w:cs="Calibri"/>
          <w:sz w:val="24"/>
          <w:szCs w:val="24"/>
        </w:rPr>
        <w:t>Cordialement,</w:t>
      </w:r>
    </w:p>
    <w:p w14:paraId="056C2F0D" w14:textId="77777777" w:rsidR="00736B5A" w:rsidRDefault="00736B5A" w:rsidP="00736B5A">
      <w:r>
        <w:rPr>
          <w:rFonts w:ascii="Calibri" w:hAnsi="Calibri" w:cs="Calibri"/>
          <w:sz w:val="24"/>
          <w:szCs w:val="24"/>
        </w:rPr>
        <w:t> </w:t>
      </w:r>
    </w:p>
    <w:p w14:paraId="2255B1DC" w14:textId="77777777" w:rsidR="00736B5A" w:rsidRDefault="00736B5A" w:rsidP="00736B5A">
      <w:r>
        <w:rPr>
          <w:rFonts w:ascii="Calibri" w:hAnsi="Calibri" w:cs="Calibri"/>
          <w:sz w:val="18"/>
          <w:szCs w:val="18"/>
        </w:rPr>
        <w:t> </w:t>
      </w:r>
    </w:p>
    <w:tbl>
      <w:tblPr>
        <w:tblW w:w="9850" w:type="dxa"/>
        <w:tblCellSpacing w:w="0" w:type="dxa"/>
        <w:tblCellMar>
          <w:left w:w="0" w:type="dxa"/>
          <w:right w:w="0" w:type="dxa"/>
        </w:tblCellMar>
        <w:tblLook w:val="04A0" w:firstRow="1" w:lastRow="0" w:firstColumn="1" w:lastColumn="0" w:noHBand="0" w:noVBand="1"/>
      </w:tblPr>
      <w:tblGrid>
        <w:gridCol w:w="2200"/>
        <w:gridCol w:w="15"/>
        <w:gridCol w:w="150"/>
        <w:gridCol w:w="7485"/>
      </w:tblGrid>
      <w:tr w:rsidR="00736B5A" w14:paraId="279EE921" w14:textId="77777777" w:rsidTr="00736B5A">
        <w:trPr>
          <w:tblCellSpacing w:w="0" w:type="dxa"/>
        </w:trPr>
        <w:tc>
          <w:tcPr>
            <w:tcW w:w="0" w:type="auto"/>
            <w:vAlign w:val="center"/>
            <w:hideMark/>
          </w:tcPr>
          <w:p w14:paraId="4C94F7DF" w14:textId="14A95406" w:rsidR="00736B5A" w:rsidRDefault="00736B5A">
            <w:pPr>
              <w:spacing w:after="240"/>
              <w:jc w:val="center"/>
            </w:pPr>
            <w:r>
              <w:rPr>
                <w:rFonts w:ascii="Consolas" w:hAnsi="Consolas"/>
                <w:noProof/>
                <w:sz w:val="21"/>
                <w:szCs w:val="21"/>
              </w:rPr>
              <w:drawing>
                <wp:inline distT="0" distB="0" distL="0" distR="0" wp14:anchorId="252B4805" wp14:editId="76D2EBB4">
                  <wp:extent cx="1381125" cy="419100"/>
                  <wp:effectExtent l="0" t="0" r="9525" b="0"/>
                  <wp:docPr id="66429855" name="Image 3" descr="Une image contenant texte, Police, affiche, capture d’écran&#10;&#10;Description générée automatiquemen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Police, affiche, capture d’écran&#10;&#10;Description générée automatiquemen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81125" cy="419100"/>
                          </a:xfrm>
                          <a:prstGeom prst="rect">
                            <a:avLst/>
                          </a:prstGeom>
                          <a:noFill/>
                          <a:ln>
                            <a:noFill/>
                          </a:ln>
                        </pic:spPr>
                      </pic:pic>
                    </a:graphicData>
                  </a:graphic>
                </wp:inline>
              </w:drawing>
            </w:r>
          </w:p>
          <w:p w14:paraId="09F613A3" w14:textId="052E7D0D" w:rsidR="00736B5A" w:rsidRDefault="00736B5A">
            <w:pPr>
              <w:spacing w:after="240"/>
              <w:jc w:val="center"/>
            </w:pPr>
            <w:r>
              <w:rPr>
                <w:rFonts w:ascii="Calibri" w:hAnsi="Calibri" w:cs="Calibri"/>
                <w:noProof/>
                <w:sz w:val="24"/>
                <w:szCs w:val="24"/>
              </w:rPr>
              <w:drawing>
                <wp:inline distT="0" distB="0" distL="0" distR="0" wp14:anchorId="0876A2A4" wp14:editId="6586F33E">
                  <wp:extent cx="838200" cy="342900"/>
                  <wp:effectExtent l="0" t="0" r="0" b="0"/>
                  <wp:docPr id="148397846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38200" cy="342900"/>
                          </a:xfrm>
                          <a:prstGeom prst="rect">
                            <a:avLst/>
                          </a:prstGeom>
                          <a:noFill/>
                          <a:ln>
                            <a:noFill/>
                          </a:ln>
                        </pic:spPr>
                      </pic:pic>
                    </a:graphicData>
                  </a:graphic>
                </wp:inline>
              </w:drawing>
            </w:r>
          </w:p>
        </w:tc>
        <w:tc>
          <w:tcPr>
            <w:tcW w:w="15" w:type="dxa"/>
            <w:vAlign w:val="center"/>
            <w:hideMark/>
          </w:tcPr>
          <w:p w14:paraId="405BFDBA" w14:textId="77777777" w:rsidR="00736B5A" w:rsidRDefault="00736B5A"/>
        </w:tc>
        <w:tc>
          <w:tcPr>
            <w:tcW w:w="150" w:type="dxa"/>
            <w:hideMark/>
          </w:tcPr>
          <w:p w14:paraId="2421942D" w14:textId="00D49ABE" w:rsidR="00736B5A" w:rsidRDefault="00736B5A">
            <w:pPr>
              <w:jc w:val="center"/>
            </w:pPr>
            <w:r>
              <w:rPr>
                <w:rFonts w:ascii="Calibri" w:hAnsi="Calibri" w:cs="Calibri"/>
                <w:noProof/>
                <w:color w:val="1F497D"/>
                <w:sz w:val="24"/>
                <w:szCs w:val="24"/>
              </w:rPr>
              <w:drawing>
                <wp:inline distT="0" distB="0" distL="0" distR="0" wp14:anchorId="4A4A113E" wp14:editId="581A379E">
                  <wp:extent cx="9525" cy="971550"/>
                  <wp:effectExtent l="0" t="0" r="28575" b="0"/>
                  <wp:docPr id="1476526261" name="Image 1" descr="Description : Description : Description : Description : Description : 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escription : Description : Description : space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9525" cy="971550"/>
                          </a:xfrm>
                          <a:prstGeom prst="rect">
                            <a:avLst/>
                          </a:prstGeom>
                          <a:noFill/>
                          <a:ln>
                            <a:noFill/>
                          </a:ln>
                        </pic:spPr>
                      </pic:pic>
                    </a:graphicData>
                  </a:graphic>
                </wp:inline>
              </w:drawing>
            </w:r>
          </w:p>
        </w:tc>
        <w:tc>
          <w:tcPr>
            <w:tcW w:w="7485" w:type="dxa"/>
            <w:hideMark/>
          </w:tcPr>
          <w:p w14:paraId="373E4064" w14:textId="77777777" w:rsidR="00736B5A" w:rsidRDefault="00736B5A">
            <w:pPr>
              <w:spacing w:after="240"/>
            </w:pPr>
            <w:r>
              <w:rPr>
                <w:rFonts w:ascii="Verdana" w:hAnsi="Verdana"/>
                <w:color w:val="000000"/>
                <w:sz w:val="18"/>
                <w:szCs w:val="18"/>
              </w:rPr>
              <w:t>Bellemare Aurore-Annick</w:t>
            </w:r>
            <w:r>
              <w:rPr>
                <w:rFonts w:ascii="Verdana" w:hAnsi="Verdana"/>
                <w:b/>
                <w:bCs/>
                <w:color w:val="000000"/>
                <w:sz w:val="18"/>
                <w:szCs w:val="18"/>
              </w:rPr>
              <w:br/>
            </w:r>
            <w:r>
              <w:rPr>
                <w:rFonts w:ascii="Verdana" w:hAnsi="Verdana"/>
                <w:color w:val="000000"/>
                <w:sz w:val="16"/>
                <w:szCs w:val="16"/>
              </w:rPr>
              <w:t>Chef de Groupe Caisse/Accueil/Réception</w:t>
            </w:r>
          </w:p>
          <w:p w14:paraId="6A38FF16" w14:textId="77777777" w:rsidR="00736B5A" w:rsidRDefault="00736B5A">
            <w:pPr>
              <w:spacing w:after="240"/>
            </w:pPr>
            <w:proofErr w:type="gramStart"/>
            <w:r>
              <w:rPr>
                <w:rFonts w:ascii="Verdana" w:hAnsi="Verdana"/>
                <w:b/>
                <w:bCs/>
                <w:color w:val="000000"/>
                <w:sz w:val="15"/>
                <w:szCs w:val="15"/>
              </w:rPr>
              <w:t>tél</w:t>
            </w:r>
            <w:proofErr w:type="gramEnd"/>
            <w:r>
              <w:rPr>
                <w:rFonts w:ascii="Verdana" w:hAnsi="Verdana"/>
                <w:b/>
                <w:bCs/>
                <w:color w:val="000000"/>
                <w:sz w:val="15"/>
                <w:szCs w:val="15"/>
              </w:rPr>
              <w:t xml:space="preserve"> :  </w:t>
            </w:r>
            <w:r>
              <w:rPr>
                <w:rFonts w:ascii="Verdana" w:hAnsi="Verdana"/>
                <w:b/>
                <w:bCs/>
                <w:color w:val="000000"/>
                <w:sz w:val="16"/>
                <w:szCs w:val="16"/>
              </w:rPr>
              <w:t> </w:t>
            </w:r>
            <w:r>
              <w:rPr>
                <w:rFonts w:ascii="Verdana" w:hAnsi="Verdana"/>
                <w:b/>
                <w:bCs/>
                <w:color w:val="000000"/>
                <w:sz w:val="15"/>
                <w:szCs w:val="15"/>
              </w:rPr>
              <w:t> +33 04 92 15 56 11</w:t>
            </w:r>
            <w:r>
              <w:rPr>
                <w:rFonts w:ascii="Verdana" w:hAnsi="Verdana"/>
                <w:color w:val="000000"/>
                <w:sz w:val="15"/>
                <w:szCs w:val="15"/>
              </w:rPr>
              <w:br/>
              <w:t xml:space="preserve">fax :  </w:t>
            </w:r>
            <w:r>
              <w:rPr>
                <w:rFonts w:ascii="Verdana" w:hAnsi="Verdana"/>
                <w:color w:val="000000"/>
                <w:sz w:val="8"/>
                <w:szCs w:val="8"/>
              </w:rPr>
              <w:t> </w:t>
            </w:r>
            <w:r>
              <w:rPr>
                <w:rFonts w:ascii="Verdana" w:hAnsi="Verdana"/>
                <w:color w:val="000000"/>
                <w:sz w:val="15"/>
                <w:szCs w:val="15"/>
              </w:rPr>
              <w:t>+33 04 92 29 06 06</w:t>
            </w:r>
            <w:r>
              <w:rPr>
                <w:rFonts w:ascii="Verdana" w:hAnsi="Verdana"/>
                <w:color w:val="000000"/>
                <w:sz w:val="15"/>
                <w:szCs w:val="15"/>
              </w:rPr>
              <w:br/>
            </w:r>
            <w:r>
              <w:rPr>
                <w:rFonts w:ascii="Verdana" w:hAnsi="Verdana"/>
                <w:color w:val="000000"/>
                <w:sz w:val="16"/>
                <w:szCs w:val="16"/>
              </w:rPr>
              <w:t>email :</w:t>
            </w:r>
            <w:hyperlink r:id="rId13" w:history="1">
              <w:r>
                <w:rPr>
                  <w:rStyle w:val="Lienhypertexte"/>
                  <w:rFonts w:ascii="Verdana" w:hAnsi="Verdana"/>
                  <w:color w:val="0000FF"/>
                  <w:sz w:val="16"/>
                  <w:szCs w:val="16"/>
                </w:rPr>
                <w:t>aurore.bellemare@laplateforme.com</w:t>
              </w:r>
            </w:hyperlink>
            <w:r>
              <w:rPr>
                <w:rFonts w:ascii="Verdana" w:hAnsi="Verdana"/>
                <w:color w:val="000000"/>
                <w:sz w:val="16"/>
                <w:szCs w:val="16"/>
              </w:rPr>
              <w:br/>
            </w:r>
            <w:r>
              <w:rPr>
                <w:rFonts w:ascii="Verdana" w:hAnsi="Verdana"/>
                <w:color w:val="000000"/>
                <w:sz w:val="12"/>
                <w:szCs w:val="12"/>
              </w:rPr>
              <w:br/>
            </w:r>
            <w:r>
              <w:rPr>
                <w:rFonts w:ascii="Verdana" w:hAnsi="Verdana"/>
                <w:b/>
                <w:bCs/>
                <w:color w:val="7F7F7F"/>
                <w:sz w:val="13"/>
                <w:szCs w:val="13"/>
              </w:rPr>
              <w:t>L’UNIQUE RÉSEAU EXCLUSIVEMENT RÉSERVÉ AUX PROFESSIONNELS DU BÂTIMENT</w:t>
            </w:r>
          </w:p>
        </w:tc>
      </w:tr>
    </w:tbl>
    <w:p w14:paraId="16624D50" w14:textId="77777777" w:rsidR="00736B5A" w:rsidRDefault="00736B5A" w:rsidP="00736B5A">
      <w:r>
        <w:t> </w:t>
      </w:r>
    </w:p>
    <w:p w14:paraId="543CC3FD" w14:textId="77777777" w:rsidR="00736B5A" w:rsidRDefault="00736B5A" w:rsidP="00736B5A">
      <w:r>
        <w:t> </w:t>
      </w:r>
    </w:p>
    <w:p w14:paraId="46AA9A3D" w14:textId="77777777" w:rsidR="000A48DA" w:rsidRDefault="000A48DA"/>
    <w:sectPr w:rsidR="000A48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Ubuntu">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5A"/>
    <w:rsid w:val="000A48DA"/>
    <w:rsid w:val="001B3A49"/>
    <w:rsid w:val="00515AEB"/>
    <w:rsid w:val="00604FDA"/>
    <w:rsid w:val="00736B5A"/>
    <w:rsid w:val="008829EC"/>
    <w:rsid w:val="008A61CB"/>
    <w:rsid w:val="00EB5F9F"/>
    <w:rsid w:val="00FD0C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DEA7"/>
  <w15:chartTrackingRefBased/>
  <w15:docId w15:val="{7F4A958B-967B-425B-8581-403723C2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B5A"/>
    <w:pPr>
      <w:spacing w:after="0" w:line="240" w:lineRule="auto"/>
    </w:pPr>
    <w:rPr>
      <w:rFonts w:ascii="Aptos" w:hAnsi="Aptos" w:cs="Aptos"/>
      <w:kern w:val="0"/>
      <w:lang w:eastAsia="fr-FR"/>
      <w14:ligatures w14:val="none"/>
    </w:rPr>
  </w:style>
  <w:style w:type="paragraph" w:styleId="Titre1">
    <w:name w:val="heading 1"/>
    <w:basedOn w:val="Normal"/>
    <w:next w:val="Normal"/>
    <w:link w:val="Titre1Car"/>
    <w:uiPriority w:val="9"/>
    <w:qFormat/>
    <w:rsid w:val="00736B5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736B5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736B5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736B5A"/>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736B5A"/>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736B5A"/>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736B5A"/>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736B5A"/>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736B5A"/>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6B5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36B5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36B5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36B5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36B5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36B5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36B5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36B5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36B5A"/>
    <w:rPr>
      <w:rFonts w:eastAsiaTheme="majorEastAsia" w:cstheme="majorBidi"/>
      <w:color w:val="272727" w:themeColor="text1" w:themeTint="D8"/>
    </w:rPr>
  </w:style>
  <w:style w:type="paragraph" w:styleId="Titre">
    <w:name w:val="Title"/>
    <w:basedOn w:val="Normal"/>
    <w:next w:val="Normal"/>
    <w:link w:val="TitreCar"/>
    <w:uiPriority w:val="10"/>
    <w:qFormat/>
    <w:rsid w:val="00736B5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736B5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36B5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736B5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36B5A"/>
    <w:pPr>
      <w:spacing w:before="160" w:after="160" w:line="259"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736B5A"/>
    <w:rPr>
      <w:i/>
      <w:iCs/>
      <w:color w:val="404040" w:themeColor="text1" w:themeTint="BF"/>
    </w:rPr>
  </w:style>
  <w:style w:type="paragraph" w:styleId="Paragraphedeliste">
    <w:name w:val="List Paragraph"/>
    <w:basedOn w:val="Normal"/>
    <w:uiPriority w:val="34"/>
    <w:qFormat/>
    <w:rsid w:val="00736B5A"/>
    <w:pPr>
      <w:spacing w:after="160" w:line="259" w:lineRule="auto"/>
      <w:ind w:left="720"/>
      <w:contextualSpacing/>
    </w:pPr>
    <w:rPr>
      <w:rFonts w:ascii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736B5A"/>
    <w:rPr>
      <w:i/>
      <w:iCs/>
      <w:color w:val="0F4761" w:themeColor="accent1" w:themeShade="BF"/>
    </w:rPr>
  </w:style>
  <w:style w:type="paragraph" w:styleId="Citationintense">
    <w:name w:val="Intense Quote"/>
    <w:basedOn w:val="Normal"/>
    <w:next w:val="Normal"/>
    <w:link w:val="CitationintenseCar"/>
    <w:uiPriority w:val="30"/>
    <w:qFormat/>
    <w:rsid w:val="00736B5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736B5A"/>
    <w:rPr>
      <w:i/>
      <w:iCs/>
      <w:color w:val="0F4761" w:themeColor="accent1" w:themeShade="BF"/>
    </w:rPr>
  </w:style>
  <w:style w:type="character" w:styleId="Rfrenceintense">
    <w:name w:val="Intense Reference"/>
    <w:basedOn w:val="Policepardfaut"/>
    <w:uiPriority w:val="32"/>
    <w:qFormat/>
    <w:rsid w:val="00736B5A"/>
    <w:rPr>
      <w:b/>
      <w:bCs/>
      <w:smallCaps/>
      <w:color w:val="0F4761" w:themeColor="accent1" w:themeShade="BF"/>
      <w:spacing w:val="5"/>
    </w:rPr>
  </w:style>
  <w:style w:type="character" w:styleId="Lienhypertexte">
    <w:name w:val="Hyperlink"/>
    <w:basedOn w:val="Policepardfaut"/>
    <w:uiPriority w:val="99"/>
    <w:semiHidden/>
    <w:unhideWhenUsed/>
    <w:rsid w:val="00736B5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png@01DBEA78.5ACCFC00" TargetMode="External"/><Relationship Id="rId13" Type="http://schemas.openxmlformats.org/officeDocument/2006/relationships/hyperlink" Target="mailto:aurore.bellemare@laplateforme.com"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cid:image007.jpg@01DBEA78.5ACCFC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plateforme.com/" TargetMode="External"/><Relationship Id="rId11" Type="http://schemas.openxmlformats.org/officeDocument/2006/relationships/image" Target="media/image4.jpeg"/><Relationship Id="rId5" Type="http://schemas.openxmlformats.org/officeDocument/2006/relationships/image" Target="cid:image004.jpg@01DBEA78.5ACCFC00" TargetMode="External"/><Relationship Id="rId15" Type="http://schemas.openxmlformats.org/officeDocument/2006/relationships/theme" Target="theme/theme1.xml"/><Relationship Id="rId10" Type="http://schemas.openxmlformats.org/officeDocument/2006/relationships/image" Target="cid:image006.jpg@01DBEA78.5ACCFC00" TargetMode="External"/><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0754b47-c413-4aa1-bfc3-c33089241f4f}"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707</Words>
  <Characters>3892</Characters>
  <Application>Microsoft Office Word</Application>
  <DocSecurity>0</DocSecurity>
  <Lines>32</Lines>
  <Paragraphs>9</Paragraphs>
  <ScaleCrop>false</ScaleCrop>
  <Company>SAINT-GOBAIN</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Bellemare, Aurore</dc:creator>
  <cp:keywords/>
  <dc:description/>
  <cp:lastModifiedBy>Bellemare, Aurore</cp:lastModifiedBy>
  <cp:revision>2</cp:revision>
  <dcterms:created xsi:type="dcterms:W3CDTF">2025-07-10T09:46:00Z</dcterms:created>
  <dcterms:modified xsi:type="dcterms:W3CDTF">2025-07-10T09:49:00Z</dcterms:modified>
</cp:coreProperties>
</file>